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F5" w:rsidRDefault="009566F5" w:rsidP="009566F5">
      <w:pPr>
        <w:jc w:val="center"/>
        <w:rPr>
          <w:b/>
          <w:sz w:val="40"/>
        </w:rPr>
      </w:pPr>
      <w:r>
        <w:rPr>
          <w:b/>
          <w:noProof/>
          <w:sz w:val="40"/>
          <w:lang w:val="en-GB" w:eastAsia="en-GB"/>
        </w:rPr>
        <w:drawing>
          <wp:inline distT="0" distB="0" distL="0" distR="0">
            <wp:extent cx="2565137" cy="154942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9409" cy="1552006"/>
                    </a:xfrm>
                    <a:prstGeom prst="rect">
                      <a:avLst/>
                    </a:prstGeom>
                  </pic:spPr>
                </pic:pic>
              </a:graphicData>
            </a:graphic>
          </wp:inline>
        </w:drawing>
      </w:r>
    </w:p>
    <w:p w:rsidR="009566F5" w:rsidRDefault="009566F5" w:rsidP="004E418C">
      <w:pPr>
        <w:rPr>
          <w:b/>
          <w:sz w:val="40"/>
        </w:rPr>
      </w:pPr>
    </w:p>
    <w:p w:rsidR="004E418C" w:rsidRPr="00C9328B" w:rsidRDefault="004E418C" w:rsidP="004E418C">
      <w:pPr>
        <w:rPr>
          <w:b/>
          <w:sz w:val="40"/>
        </w:rPr>
      </w:pPr>
      <w:r>
        <w:rPr>
          <w:b/>
          <w:sz w:val="40"/>
        </w:rPr>
        <w:t>THE SNAKE GAME</w:t>
      </w:r>
    </w:p>
    <w:p w:rsidR="004E418C" w:rsidRDefault="004E418C" w:rsidP="004E418C">
      <w:pPr>
        <w:rPr>
          <w:sz w:val="36"/>
        </w:rPr>
      </w:pPr>
    </w:p>
    <w:p w:rsidR="004E418C" w:rsidRDefault="004E418C" w:rsidP="004E418C">
      <w:pPr>
        <w:rPr>
          <w:rFonts w:ascii="Georgia" w:hAnsi="Georgia"/>
          <w:sz w:val="36"/>
          <w:szCs w:val="20"/>
          <w:lang w:val="en-GB"/>
        </w:rPr>
      </w:pPr>
      <w:r>
        <w:rPr>
          <w:rFonts w:ascii="Georgia" w:hAnsi="Georgia"/>
          <w:sz w:val="36"/>
          <w:szCs w:val="20"/>
          <w:lang w:val="en-GB"/>
        </w:rPr>
        <w:t>Description of Materials</w:t>
      </w:r>
    </w:p>
    <w:p w:rsidR="004E418C" w:rsidRDefault="004E418C" w:rsidP="004E418C">
      <w:pPr>
        <w:numPr>
          <w:ilvl w:val="0"/>
          <w:numId w:val="2"/>
        </w:numPr>
        <w:rPr>
          <w:rFonts w:ascii="Georgia" w:hAnsi="Georgia"/>
          <w:sz w:val="36"/>
          <w:szCs w:val="20"/>
          <w:lang w:val="en-GB"/>
        </w:rPr>
      </w:pPr>
      <w:r>
        <w:rPr>
          <w:rFonts w:ascii="Georgia" w:hAnsi="Georgia"/>
          <w:sz w:val="36"/>
          <w:szCs w:val="20"/>
          <w:lang w:val="en-GB"/>
        </w:rPr>
        <w:t>A box containing one Black and White Short Bead Stair</w:t>
      </w:r>
    </w:p>
    <w:p w:rsidR="004E418C" w:rsidRDefault="004E418C" w:rsidP="004E418C">
      <w:pPr>
        <w:numPr>
          <w:ilvl w:val="0"/>
          <w:numId w:val="2"/>
        </w:numPr>
        <w:rPr>
          <w:rFonts w:ascii="Georgia" w:hAnsi="Georgia"/>
          <w:sz w:val="36"/>
          <w:szCs w:val="20"/>
          <w:lang w:val="en-GB"/>
        </w:rPr>
      </w:pPr>
      <w:r>
        <w:rPr>
          <w:rFonts w:ascii="Georgia" w:hAnsi="Georgia"/>
          <w:sz w:val="36"/>
          <w:szCs w:val="20"/>
          <w:lang w:val="en-GB"/>
        </w:rPr>
        <w:t>A box containing 2 or more Coloured Short Bead Stairs</w:t>
      </w:r>
    </w:p>
    <w:p w:rsidR="004E418C" w:rsidRDefault="004E418C" w:rsidP="004E418C">
      <w:pPr>
        <w:numPr>
          <w:ilvl w:val="0"/>
          <w:numId w:val="2"/>
        </w:numPr>
        <w:rPr>
          <w:rFonts w:ascii="Georgia" w:hAnsi="Georgia"/>
          <w:sz w:val="36"/>
          <w:szCs w:val="20"/>
          <w:lang w:val="en-GB"/>
        </w:rPr>
      </w:pPr>
      <w:r>
        <w:rPr>
          <w:rFonts w:ascii="Georgia" w:hAnsi="Georgia"/>
          <w:sz w:val="36"/>
          <w:szCs w:val="20"/>
          <w:lang w:val="en-GB"/>
        </w:rPr>
        <w:t>A box containing at least 9 Ten Bead Bars</w:t>
      </w:r>
    </w:p>
    <w:p w:rsidR="004E418C" w:rsidRDefault="004E418C" w:rsidP="004E418C">
      <w:pPr>
        <w:numPr>
          <w:ilvl w:val="0"/>
          <w:numId w:val="2"/>
        </w:numPr>
        <w:rPr>
          <w:rFonts w:ascii="Georgia" w:hAnsi="Georgia"/>
          <w:sz w:val="36"/>
          <w:szCs w:val="20"/>
          <w:lang w:val="en-GB"/>
        </w:rPr>
      </w:pPr>
      <w:r>
        <w:rPr>
          <w:rFonts w:ascii="Georgia" w:hAnsi="Georgia"/>
          <w:sz w:val="36"/>
          <w:szCs w:val="20"/>
          <w:lang w:val="en-GB"/>
        </w:rPr>
        <w:t>A Marker</w:t>
      </w:r>
    </w:p>
    <w:p w:rsidR="004E418C" w:rsidRDefault="004E418C" w:rsidP="004E418C">
      <w:pPr>
        <w:numPr>
          <w:ilvl w:val="0"/>
          <w:numId w:val="2"/>
        </w:numPr>
        <w:rPr>
          <w:rFonts w:ascii="Georgia" w:hAnsi="Georgia"/>
          <w:sz w:val="36"/>
          <w:szCs w:val="20"/>
          <w:lang w:val="en-GB"/>
        </w:rPr>
      </w:pPr>
      <w:r>
        <w:rPr>
          <w:rFonts w:ascii="Georgia" w:hAnsi="Georgia"/>
          <w:sz w:val="36"/>
          <w:szCs w:val="20"/>
          <w:lang w:val="en-GB"/>
        </w:rPr>
        <w:t>A small felt cloth</w:t>
      </w:r>
    </w:p>
    <w:p w:rsidR="00833506" w:rsidRDefault="00833506" w:rsidP="00833506">
      <w:pPr>
        <w:ind w:left="928"/>
        <w:rPr>
          <w:rFonts w:ascii="Georgia" w:hAnsi="Georgia"/>
          <w:sz w:val="36"/>
          <w:szCs w:val="20"/>
          <w:lang w:val="en-GB"/>
        </w:rPr>
      </w:pPr>
    </w:p>
    <w:p w:rsidR="00833506" w:rsidRDefault="00833506" w:rsidP="00833506">
      <w:pPr>
        <w:ind w:left="928"/>
        <w:rPr>
          <w:rFonts w:ascii="Georgia" w:hAnsi="Georgia"/>
          <w:sz w:val="36"/>
          <w:szCs w:val="20"/>
          <w:lang w:val="en-GB"/>
        </w:rPr>
      </w:pPr>
    </w:p>
    <w:p w:rsidR="004E418C" w:rsidRDefault="00833506" w:rsidP="004E418C">
      <w:pPr>
        <w:rPr>
          <w:rFonts w:ascii="Georgia" w:hAnsi="Georgia"/>
          <w:sz w:val="36"/>
          <w:szCs w:val="20"/>
          <w:lang w:val="en-GB"/>
        </w:rPr>
      </w:pPr>
      <w:r>
        <w:rPr>
          <w:rFonts w:ascii="Georgia" w:hAnsi="Georgia"/>
          <w:noProof/>
          <w:sz w:val="36"/>
          <w:szCs w:val="20"/>
          <w:lang w:val="en-GB" w:eastAsia="en-GB"/>
        </w:rPr>
        <w:drawing>
          <wp:inline distT="0" distB="0" distL="0" distR="0">
            <wp:extent cx="1836420" cy="1592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ke game.jpg"/>
                    <pic:cNvPicPr/>
                  </pic:nvPicPr>
                  <pic:blipFill>
                    <a:blip r:embed="rId7">
                      <a:extLst>
                        <a:ext uri="{28A0092B-C50C-407E-A947-70E740481C1C}">
                          <a14:useLocalDpi xmlns:a14="http://schemas.microsoft.com/office/drawing/2010/main" val="0"/>
                        </a:ext>
                      </a:extLst>
                    </a:blip>
                    <a:stretch>
                      <a:fillRect/>
                    </a:stretch>
                  </pic:blipFill>
                  <pic:spPr>
                    <a:xfrm>
                      <a:off x="0" y="0"/>
                      <a:ext cx="1836420" cy="1592580"/>
                    </a:xfrm>
                    <a:prstGeom prst="rect">
                      <a:avLst/>
                    </a:prstGeom>
                  </pic:spPr>
                </pic:pic>
              </a:graphicData>
            </a:graphic>
          </wp:inline>
        </w:drawing>
      </w:r>
      <w:r>
        <w:rPr>
          <w:rFonts w:ascii="Georgia" w:hAnsi="Georgia"/>
          <w:sz w:val="36"/>
          <w:szCs w:val="20"/>
          <w:lang w:val="en-GB"/>
        </w:rPr>
        <w:t xml:space="preserve">  </w:t>
      </w:r>
      <w:r w:rsidR="009566F5" w:rsidRPr="009566F5">
        <w:rPr>
          <w:rFonts w:ascii="Georgia" w:hAnsi="Georgia"/>
          <w:sz w:val="16"/>
          <w:szCs w:val="16"/>
          <w:lang w:val="en-GB"/>
        </w:rPr>
        <w:t xml:space="preserve">Picture </w:t>
      </w:r>
      <w:r w:rsidRPr="009566F5">
        <w:rPr>
          <w:rFonts w:ascii="Georgia" w:hAnsi="Georgia"/>
          <w:sz w:val="16"/>
          <w:szCs w:val="16"/>
          <w:lang w:val="en-GB"/>
        </w:rPr>
        <w:t xml:space="preserve">from To </w:t>
      </w:r>
      <w:proofErr w:type="gramStart"/>
      <w:r w:rsidRPr="009566F5">
        <w:rPr>
          <w:rFonts w:ascii="Georgia" w:hAnsi="Georgia"/>
          <w:sz w:val="16"/>
          <w:szCs w:val="16"/>
          <w:lang w:val="en-GB"/>
        </w:rPr>
        <w:t>The</w:t>
      </w:r>
      <w:proofErr w:type="gramEnd"/>
      <w:r w:rsidRPr="009566F5">
        <w:rPr>
          <w:rFonts w:ascii="Georgia" w:hAnsi="Georgia"/>
          <w:sz w:val="16"/>
          <w:szCs w:val="16"/>
          <w:lang w:val="en-GB"/>
        </w:rPr>
        <w:t xml:space="preserve"> Lesson Blog</w:t>
      </w:r>
      <w:bookmarkStart w:id="0" w:name="_GoBack"/>
      <w:bookmarkEnd w:id="0"/>
    </w:p>
    <w:p w:rsidR="00833506" w:rsidRDefault="00833506" w:rsidP="004E418C">
      <w:pPr>
        <w:rPr>
          <w:rFonts w:ascii="Georgia" w:hAnsi="Georgia"/>
          <w:sz w:val="36"/>
          <w:szCs w:val="20"/>
          <w:lang w:val="en-GB"/>
        </w:rPr>
      </w:pPr>
    </w:p>
    <w:p w:rsidR="004E418C" w:rsidRDefault="004E418C" w:rsidP="004E418C">
      <w:pPr>
        <w:rPr>
          <w:rFonts w:ascii="Georgia" w:hAnsi="Georgia"/>
          <w:sz w:val="36"/>
          <w:szCs w:val="20"/>
          <w:lang w:val="en-GB"/>
        </w:rPr>
      </w:pPr>
      <w:r>
        <w:rPr>
          <w:rFonts w:ascii="Georgia" w:hAnsi="Georgia"/>
          <w:sz w:val="36"/>
          <w:szCs w:val="20"/>
          <w:lang w:val="en-GB"/>
        </w:rPr>
        <w:t>Objectives:</w:t>
      </w:r>
    </w:p>
    <w:p w:rsidR="004E418C" w:rsidRDefault="004E418C" w:rsidP="004E418C">
      <w:pPr>
        <w:numPr>
          <w:ilvl w:val="0"/>
          <w:numId w:val="1"/>
        </w:numPr>
        <w:rPr>
          <w:rFonts w:ascii="Georgia" w:hAnsi="Georgia"/>
          <w:sz w:val="36"/>
          <w:szCs w:val="20"/>
          <w:lang w:val="en-GB"/>
        </w:rPr>
      </w:pPr>
      <w:r>
        <w:rPr>
          <w:rFonts w:ascii="Georgia" w:hAnsi="Georgia"/>
          <w:sz w:val="36"/>
          <w:szCs w:val="20"/>
          <w:lang w:val="en-GB"/>
        </w:rPr>
        <w:t>To prepare the child for addition</w:t>
      </w:r>
    </w:p>
    <w:p w:rsidR="004E418C" w:rsidRDefault="004E418C" w:rsidP="004E418C">
      <w:pPr>
        <w:numPr>
          <w:ilvl w:val="0"/>
          <w:numId w:val="1"/>
        </w:numPr>
        <w:rPr>
          <w:rFonts w:ascii="Georgia" w:hAnsi="Georgia"/>
          <w:sz w:val="36"/>
          <w:szCs w:val="20"/>
          <w:lang w:val="en-GB"/>
        </w:rPr>
      </w:pPr>
      <w:r>
        <w:rPr>
          <w:rFonts w:ascii="Georgia" w:hAnsi="Georgia"/>
          <w:sz w:val="36"/>
          <w:szCs w:val="20"/>
          <w:lang w:val="en-GB"/>
        </w:rPr>
        <w:t>Indirect preparation for Number Bonds</w:t>
      </w:r>
    </w:p>
    <w:p w:rsidR="004E418C" w:rsidRDefault="004E418C" w:rsidP="004E418C">
      <w:pPr>
        <w:rPr>
          <w:rFonts w:ascii="Georgia" w:hAnsi="Georgia"/>
          <w:sz w:val="36"/>
          <w:szCs w:val="20"/>
          <w:lang w:val="en-GB"/>
        </w:rPr>
      </w:pPr>
    </w:p>
    <w:p w:rsidR="004E418C" w:rsidRDefault="004E418C" w:rsidP="004E418C">
      <w:pPr>
        <w:rPr>
          <w:rFonts w:ascii="Georgia" w:hAnsi="Georgia"/>
          <w:sz w:val="36"/>
          <w:szCs w:val="20"/>
          <w:lang w:val="en-GB"/>
        </w:rPr>
      </w:pPr>
      <w:r>
        <w:rPr>
          <w:rFonts w:ascii="Georgia" w:hAnsi="Georgia"/>
          <w:sz w:val="36"/>
          <w:szCs w:val="20"/>
          <w:lang w:val="en-GB"/>
        </w:rPr>
        <w:t>Presentation:</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Show the child where the materials are kept on the shelf, name them and carry to the work station</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lastRenderedPageBreak/>
        <w:t>Show the child how to make a triangle with the Black and White Bead Stair, and say, “This is how we make the triangle”.</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Invite the child to build the 2 sets of Coloured Beads into triangles</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 xml:space="preserve">Then say, “We are going to make a snake with the coloured beads”. </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Take the coloured beads at random and start laying out a snake.</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Explain to the child that “ we are now going to change the coloured Snake to a Golden Snake, Using the Golden Ten Bead Bars”</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Begin to count to 10. (If the coloured Bead bars are 4, 2, 8… beads, the Tenth Bead will be reached on the fourth bead of the Eight Bead Bar leaving 4 over.)</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 xml:space="preserve">Put a marker in place at the end of the tenth bead, </w:t>
      </w:r>
      <w:proofErr w:type="gramStart"/>
      <w:r>
        <w:rPr>
          <w:rFonts w:ascii="Georgia" w:hAnsi="Georgia"/>
          <w:sz w:val="36"/>
          <w:szCs w:val="20"/>
          <w:lang w:val="en-GB"/>
        </w:rPr>
        <w:t>count</w:t>
      </w:r>
      <w:proofErr w:type="gramEnd"/>
      <w:r>
        <w:rPr>
          <w:rFonts w:ascii="Georgia" w:hAnsi="Georgia"/>
          <w:sz w:val="36"/>
          <w:szCs w:val="20"/>
          <w:lang w:val="en-GB"/>
        </w:rPr>
        <w:t xml:space="preserve"> how many beads are left on the rest of the bar (in this case the Eight Bar) remove the 4, 2, and 8 bar.</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Place these on the lid of one of the boxes and replace them with one Golden Ten Bead Bar and a 4 Bead Bar from the Black and White Bead Bars.</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Count the next 10, start from the Black and White Beads.  The idea is to replace every ten beads with a Golden Ten Bead Bar and the remainder units with the Black and White Bead Bars.</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 xml:space="preserve">Continue to replace the coloured beads with the Golden and Black and White Bead Bars till all is done. The exercise would have been carried out correctly if the whole snake has turned golden, using up all the 9 Golden Ten Bead Bars for the 2 sets of Short Bead Stairs. If not that means there </w:t>
      </w:r>
      <w:r>
        <w:rPr>
          <w:rFonts w:ascii="Georgia" w:hAnsi="Georgia"/>
          <w:sz w:val="36"/>
          <w:szCs w:val="20"/>
          <w:lang w:val="en-GB"/>
        </w:rPr>
        <w:lastRenderedPageBreak/>
        <w:t>was an error in the process of carrying out the exercise.</w:t>
      </w:r>
    </w:p>
    <w:p w:rsidR="004E418C" w:rsidRDefault="004E418C" w:rsidP="004E418C">
      <w:pPr>
        <w:numPr>
          <w:ilvl w:val="0"/>
          <w:numId w:val="3"/>
        </w:numPr>
        <w:rPr>
          <w:rFonts w:ascii="Georgia" w:hAnsi="Georgia"/>
          <w:sz w:val="36"/>
          <w:szCs w:val="20"/>
          <w:lang w:val="en-GB"/>
        </w:rPr>
      </w:pPr>
      <w:r>
        <w:rPr>
          <w:rFonts w:ascii="Georgia" w:hAnsi="Georgia"/>
          <w:sz w:val="36"/>
          <w:szCs w:val="20"/>
          <w:lang w:val="en-GB"/>
        </w:rPr>
        <w:t>Return the materials to the proper place on the shelf and remind the child that he can work with the material whenever he wishes.</w:t>
      </w:r>
    </w:p>
    <w:p w:rsidR="004E418C" w:rsidRDefault="004E418C" w:rsidP="004E418C">
      <w:pPr>
        <w:rPr>
          <w:rFonts w:ascii="Georgia" w:hAnsi="Georgia"/>
          <w:sz w:val="36"/>
          <w:szCs w:val="20"/>
          <w:lang w:val="en-GB"/>
        </w:rPr>
      </w:pPr>
    </w:p>
    <w:p w:rsidR="004E418C" w:rsidRDefault="004E418C" w:rsidP="004E418C">
      <w:pPr>
        <w:rPr>
          <w:rFonts w:ascii="Georgia" w:hAnsi="Georgia"/>
          <w:sz w:val="36"/>
          <w:szCs w:val="20"/>
          <w:lang w:val="en-GB"/>
        </w:rPr>
      </w:pPr>
      <w:r>
        <w:rPr>
          <w:rFonts w:ascii="Georgia" w:hAnsi="Georgia"/>
          <w:sz w:val="36"/>
          <w:szCs w:val="20"/>
          <w:lang w:val="en-GB"/>
        </w:rPr>
        <w:t>Control of Error:</w:t>
      </w:r>
    </w:p>
    <w:p w:rsidR="004E418C" w:rsidRDefault="004E418C" w:rsidP="004E418C">
      <w:pPr>
        <w:rPr>
          <w:rFonts w:ascii="Georgia" w:hAnsi="Georgia"/>
          <w:sz w:val="36"/>
          <w:szCs w:val="20"/>
          <w:lang w:val="en-GB"/>
        </w:rPr>
      </w:pPr>
      <w:r>
        <w:rPr>
          <w:rFonts w:ascii="Georgia" w:hAnsi="Georgia"/>
          <w:sz w:val="36"/>
          <w:szCs w:val="20"/>
          <w:lang w:val="en-GB"/>
        </w:rPr>
        <w:t>The Black and White Bead Stair provides a Control of Error when the child changes Coloured Beads for Golden Beads. One of the lids is used to hold and later check the beads removed from the sake.</w:t>
      </w:r>
    </w:p>
    <w:p w:rsidR="004E418C" w:rsidRDefault="004E418C" w:rsidP="004E418C">
      <w:pPr>
        <w:rPr>
          <w:rFonts w:ascii="Georgia" w:hAnsi="Georgia"/>
          <w:sz w:val="36"/>
          <w:szCs w:val="20"/>
          <w:lang w:val="en-GB"/>
        </w:rPr>
      </w:pPr>
    </w:p>
    <w:p w:rsidR="003A03DD" w:rsidRDefault="004E418C" w:rsidP="004E418C">
      <w:pPr>
        <w:rPr>
          <w:rFonts w:ascii="Georgia" w:hAnsi="Georgia"/>
          <w:sz w:val="36"/>
          <w:szCs w:val="20"/>
          <w:lang w:val="en-GB"/>
        </w:rPr>
      </w:pPr>
      <w:r w:rsidRPr="004E418C">
        <w:rPr>
          <w:rFonts w:ascii="Georgia" w:hAnsi="Georgia"/>
          <w:noProof/>
          <w:color w:val="FF0000"/>
          <w:sz w:val="36"/>
          <w:szCs w:val="20"/>
          <w:lang w:val="en-GB" w:eastAsia="en-GB"/>
        </w:rPr>
        <mc:AlternateContent>
          <mc:Choice Requires="wps">
            <w:drawing>
              <wp:anchor distT="0" distB="0" distL="114300" distR="114300" simplePos="0" relativeHeight="251659264" behindDoc="0" locked="0" layoutInCell="1" allowOverlap="1" wp14:anchorId="15724CAA" wp14:editId="5CF3DDEA">
                <wp:simplePos x="0" y="0"/>
                <wp:positionH relativeFrom="column">
                  <wp:posOffset>3439486</wp:posOffset>
                </wp:positionH>
                <wp:positionV relativeFrom="paragraph">
                  <wp:posOffset>580472</wp:posOffset>
                </wp:positionV>
                <wp:extent cx="486562" cy="326856"/>
                <wp:effectExtent l="0" t="0" r="27940" b="16510"/>
                <wp:wrapNone/>
                <wp:docPr id="1" name="Rectangle 1"/>
                <wp:cNvGraphicFramePr/>
                <a:graphic xmlns:a="http://schemas.openxmlformats.org/drawingml/2006/main">
                  <a:graphicData uri="http://schemas.microsoft.com/office/word/2010/wordprocessingShape">
                    <wps:wsp>
                      <wps:cNvSpPr/>
                      <wps:spPr>
                        <a:xfrm>
                          <a:off x="0" y="0"/>
                          <a:ext cx="486562" cy="32685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0.85pt;margin-top:45.7pt;width:38.3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1SfQIAAFIFAAAOAAAAZHJzL2Uyb0RvYy54bWysVE1vGjEQvVfqf7B8bxYooQnKEqFEVJWi&#10;JEpS5Wy8Nqxqe9yxYaG/vmPvsqEpp6oczMzOm6/nGV9d76xhW4WhBlfy4dmAM+UkVLVblfz7y+LT&#10;BWchClcJA06VfK8Cv559/HDV+KkawRpMpZBREBemjS/5OkY/LYog18qKcAZeOTJqQCsiqbgqKhQN&#10;RbemGA0Gk6IBrDyCVCHQ19vWyGc5vtZKxgetg4rMlJxqi/nEfC7TWcyuxHSFwq9r2ZUh/qEKK2pH&#10;SftQtyIKtsH6r1C2lggBdDyTYAvQupYq90DdDAfvunleC69yL0RO8D1N4f+FlffbR2R1RXfHmROW&#10;ruiJSBNuZRQbJnoaH6aEevaP2GmBxNTrTqNN/9QF22VK9z2laheZpI/ji8n5ZMSZJNPn0eTifJJi&#10;Fm/OHkP8qsCyJJQcKXkmUmzvQmyhB0jKZVw6A5i6WtTGZAVXyxuDbCvojheLAf26HEcwyphci9RN&#10;W3+W4t6oNuyT0kQDVTzK6fMAqj6skFK5eKjdOEInN00l9I7DU44mZhIpfYdNbioPZu84OOX4Z8be&#10;I2cFF3tnWzvAUwGqH33mFn/ovu05tb+Eak+3j9CuRfByUdMt3IkQHwXSHtDG0G7HBzq0gabk0Emc&#10;rQF/nfqe8DSeZOWsob0qefi5Eag4M98cDe7lcDxOi5iV8fmXESl4bFkeW9zG3gBdKw0nVZfFhI/m&#10;IGoE+0pPwDxlJZNwknKXXEY8KDex3Xd6RKSazzOMls+LeOeevUzBE6tpyl52rwJ9N4qRZvgeDjso&#10;pu8mssUmTwfzTQRd53F947XjmxY3D3z3yKSX4VjPqLencPYbAAD//wMAUEsDBBQABgAIAAAAIQA7&#10;0OlY4QAAAAoBAAAPAAAAZHJzL2Rvd25yZXYueG1sTI/RToNAEEXfTfyHzZj4YuxCpVCQpTEmjUl9&#10;MFY/YMuOQGRnKbst9O8dn/Rxck/uPVNuZtuLM46+c6QgXkQgkGpnOmoUfH5s79cgfNBkdO8IFVzQ&#10;w6a6vip1YdxE73jeh0ZwCflCK2hDGAopfd2i1X7hBiTOvtxodeBzbKQZ9cTltpfLKEql1R3xQqsH&#10;fG6x/t6fLI80mcl327vV9JJ1b6+p3x27y1Gp25v56RFEwDn8wfCrz+pQsdPBnch40StYJXHGqII8&#10;TkAwkMbrBxAHJpNlDrIq5f8Xqh8AAAD//wMAUEsBAi0AFAAGAAgAAAAhALaDOJL+AAAA4QEAABMA&#10;AAAAAAAAAAAAAAAAAAAAAFtDb250ZW50X1R5cGVzXS54bWxQSwECLQAUAAYACAAAACEAOP0h/9YA&#10;AACUAQAACwAAAAAAAAAAAAAAAAAvAQAAX3JlbHMvLnJlbHNQSwECLQAUAAYACAAAACEApLS9Un0C&#10;AABSBQAADgAAAAAAAAAAAAAAAAAuAgAAZHJzL2Uyb0RvYy54bWxQSwECLQAUAAYACAAAACEAO9Dp&#10;WOEAAAAKAQAADwAAAAAAAAAAAAAAAADXBAAAZHJzL2Rvd25yZXYueG1sUEsFBgAAAAAEAAQA8wAA&#10;AOUFAAAAAA==&#10;" fillcolor="white [3201]" strokecolor="red" strokeweight="2pt"/>
            </w:pict>
          </mc:Fallback>
        </mc:AlternateContent>
      </w:r>
      <w:r>
        <w:rPr>
          <w:rFonts w:ascii="Georgia" w:hAnsi="Georgia"/>
          <w:sz w:val="36"/>
          <w:szCs w:val="20"/>
          <w:lang w:val="en-GB"/>
        </w:rPr>
        <w:t>This work will progress into the child being given lots of addition work, and increasing in length,</w:t>
      </w:r>
      <w:r w:rsidR="003A03DD">
        <w:rPr>
          <w:rFonts w:ascii="Georgia" w:hAnsi="Georgia"/>
          <w:sz w:val="36"/>
          <w:szCs w:val="20"/>
          <w:lang w:val="en-GB"/>
        </w:rPr>
        <w:t xml:space="preserve"> </w:t>
      </w:r>
      <w:r>
        <w:rPr>
          <w:rFonts w:ascii="Georgia" w:hAnsi="Georgia"/>
          <w:sz w:val="36"/>
          <w:szCs w:val="20"/>
          <w:lang w:val="en-GB"/>
        </w:rPr>
        <w:t xml:space="preserve">(2+5+4+3+8+9+1+2+8+5+1+7 =            </w:t>
      </w:r>
      <w:r w:rsidR="003A03DD">
        <w:rPr>
          <w:rFonts w:ascii="Georgia" w:hAnsi="Georgia"/>
          <w:sz w:val="36"/>
          <w:szCs w:val="20"/>
          <w:lang w:val="en-GB"/>
        </w:rPr>
        <w:t xml:space="preserve"> )</w:t>
      </w:r>
      <w:r>
        <w:rPr>
          <w:rFonts w:ascii="Georgia" w:hAnsi="Georgia"/>
          <w:sz w:val="36"/>
          <w:szCs w:val="20"/>
          <w:lang w:val="en-GB"/>
        </w:rPr>
        <w:t xml:space="preserve"> </w:t>
      </w:r>
    </w:p>
    <w:p w:rsidR="00833506" w:rsidRDefault="00833506" w:rsidP="004E418C">
      <w:pPr>
        <w:rPr>
          <w:rFonts w:ascii="Georgia" w:hAnsi="Georgia"/>
          <w:sz w:val="36"/>
          <w:szCs w:val="20"/>
          <w:lang w:val="en-GB"/>
        </w:rPr>
      </w:pPr>
    </w:p>
    <w:p w:rsidR="004E418C" w:rsidRDefault="00833506" w:rsidP="004E418C">
      <w:pPr>
        <w:rPr>
          <w:rFonts w:ascii="Georgia" w:hAnsi="Georgia"/>
          <w:sz w:val="36"/>
          <w:szCs w:val="20"/>
          <w:lang w:val="en-GB"/>
        </w:rPr>
      </w:pPr>
      <w:r>
        <w:rPr>
          <w:rFonts w:ascii="Georgia" w:hAnsi="Georgia"/>
          <w:sz w:val="36"/>
          <w:szCs w:val="20"/>
          <w:lang w:val="en-GB"/>
        </w:rPr>
        <w:t>T</w:t>
      </w:r>
      <w:r w:rsidR="004E418C">
        <w:rPr>
          <w:rFonts w:ascii="Georgia" w:hAnsi="Georgia"/>
          <w:sz w:val="36"/>
          <w:szCs w:val="20"/>
          <w:lang w:val="en-GB"/>
        </w:rPr>
        <w:t>his aids concentration an eye for detail and you will find that instead of boredom the child would be engrossed and happy in the end, proud of his/her ability to accomplish the task.</w:t>
      </w:r>
    </w:p>
    <w:p w:rsidR="004E418C" w:rsidRDefault="004E418C" w:rsidP="004E418C">
      <w:pPr>
        <w:rPr>
          <w:rFonts w:ascii="Georgia" w:hAnsi="Georgia"/>
          <w:sz w:val="36"/>
          <w:szCs w:val="20"/>
          <w:lang w:val="en-GB"/>
        </w:rPr>
      </w:pPr>
    </w:p>
    <w:p w:rsidR="004E418C" w:rsidRDefault="004E418C" w:rsidP="004E418C">
      <w:pPr>
        <w:rPr>
          <w:rFonts w:ascii="Georgia" w:hAnsi="Georgia"/>
          <w:sz w:val="36"/>
          <w:szCs w:val="20"/>
          <w:lang w:val="en-GB"/>
        </w:rPr>
      </w:pPr>
    </w:p>
    <w:p w:rsidR="004E418C" w:rsidRDefault="004E418C" w:rsidP="004E418C">
      <w:pPr>
        <w:rPr>
          <w:rFonts w:ascii="Georgia" w:hAnsi="Georgia"/>
          <w:sz w:val="36"/>
          <w:szCs w:val="20"/>
          <w:lang w:val="en-GB"/>
        </w:rPr>
      </w:pPr>
    </w:p>
    <w:p w:rsidR="004E418C" w:rsidRDefault="004E418C" w:rsidP="004E418C">
      <w:pPr>
        <w:rPr>
          <w:rFonts w:ascii="Georgia" w:hAnsi="Georgia"/>
          <w:sz w:val="36"/>
          <w:szCs w:val="20"/>
          <w:lang w:val="en-GB"/>
        </w:rPr>
      </w:pPr>
      <w:r>
        <w:rPr>
          <w:rFonts w:ascii="Georgia" w:hAnsi="Georgia"/>
          <w:sz w:val="36"/>
          <w:szCs w:val="20"/>
          <w:lang w:val="en-GB"/>
        </w:rPr>
        <w:t>Age: 4 years</w:t>
      </w:r>
    </w:p>
    <w:p w:rsidR="00DA0761" w:rsidRDefault="00DA0761"/>
    <w:p w:rsidR="009566F5" w:rsidRDefault="009566F5">
      <w:r>
        <w:rPr>
          <w:rFonts w:ascii="Helvetica" w:hAnsi="Helvetica"/>
          <w:sz w:val="20"/>
          <w:szCs w:val="20"/>
          <w:shd w:val="clear" w:color="auto" w:fill="FFFFFF"/>
        </w:rPr>
        <w:t>Note</w:t>
      </w:r>
      <w:proofErr w:type="gramStart"/>
      <w:r>
        <w:rPr>
          <w:rFonts w:ascii="Helvetica" w:hAnsi="Helvetica"/>
          <w:sz w:val="20"/>
          <w:szCs w:val="20"/>
          <w:shd w:val="clear" w:color="auto" w:fill="FFFFFF"/>
        </w:rPr>
        <w:t>:</w:t>
      </w:r>
      <w:proofErr w:type="gramEnd"/>
      <w:r>
        <w:rPr>
          <w:rFonts w:ascii="Helvetica" w:hAnsi="Helvetica"/>
          <w:sz w:val="20"/>
          <w:szCs w:val="20"/>
        </w:rPr>
        <w:br/>
      </w:r>
      <w:r>
        <w:rPr>
          <w:rFonts w:ascii="Helvetica" w:hAnsi="Helvetica"/>
          <w:sz w:val="20"/>
          <w:szCs w:val="20"/>
        </w:rPr>
        <w:br/>
      </w:r>
      <w:r>
        <w:rPr>
          <w:rFonts w:ascii="Helvetica" w:hAnsi="Helvetica"/>
          <w:sz w:val="20"/>
          <w:szCs w:val="20"/>
          <w:shd w:val="clear" w:color="auto" w:fill="FFFFFF"/>
        </w:rPr>
        <w:t>Please follow the directions in the presentation and allow the child to understand and get used to playin</w:t>
      </w:r>
      <w:r>
        <w:rPr>
          <w:rFonts w:ascii="Helvetica" w:hAnsi="Helvetica"/>
          <w:sz w:val="20"/>
          <w:szCs w:val="20"/>
          <w:shd w:val="clear" w:color="auto" w:fill="FFFFFF"/>
        </w:rPr>
        <w:t>g this without any written work</w:t>
      </w:r>
      <w:r>
        <w:rPr>
          <w:rFonts w:ascii="Helvetica" w:hAnsi="Helvetica"/>
          <w:sz w:val="20"/>
          <w:szCs w:val="20"/>
          <w:shd w:val="clear" w:color="auto" w:fill="FFFFFF"/>
        </w:rPr>
        <w:t>. </w:t>
      </w:r>
      <w:r>
        <w:rPr>
          <w:rFonts w:ascii="Helvetica" w:hAnsi="Helvetica"/>
          <w:sz w:val="20"/>
          <w:szCs w:val="20"/>
        </w:rPr>
        <w:br/>
      </w:r>
      <w:r>
        <w:rPr>
          <w:rFonts w:ascii="Helvetica" w:hAnsi="Helvetica"/>
          <w:sz w:val="20"/>
          <w:szCs w:val="20"/>
        </w:rPr>
        <w:br/>
      </w:r>
      <w:r>
        <w:rPr>
          <w:rFonts w:ascii="Helvetica" w:hAnsi="Helvetica"/>
          <w:sz w:val="20"/>
          <w:szCs w:val="20"/>
          <w:shd w:val="clear" w:color="auto" w:fill="FFFFFF"/>
        </w:rPr>
        <w:t>When the child does</w:t>
      </w:r>
      <w:r>
        <w:rPr>
          <w:rFonts w:ascii="Helvetica" w:hAnsi="Helvetica"/>
          <w:sz w:val="20"/>
          <w:szCs w:val="20"/>
          <w:shd w:val="clear" w:color="auto" w:fill="FFFFFF"/>
        </w:rPr>
        <w:t xml:space="preserve"> start working with written out, s</w:t>
      </w:r>
      <w:r>
        <w:rPr>
          <w:rFonts w:ascii="Helvetica" w:hAnsi="Helvetica"/>
          <w:sz w:val="20"/>
          <w:szCs w:val="20"/>
          <w:shd w:val="clear" w:color="auto" w:fill="FFFFFF"/>
        </w:rPr>
        <w:t>tart with a few then increase as you see their interest in this work grow. </w:t>
      </w:r>
      <w:r>
        <w:rPr>
          <w:rFonts w:ascii="Helvetica" w:hAnsi="Helvetica"/>
          <w:sz w:val="20"/>
          <w:szCs w:val="20"/>
        </w:rPr>
        <w:br/>
      </w:r>
      <w:r>
        <w:rPr>
          <w:rFonts w:ascii="Helvetica" w:hAnsi="Helvetica"/>
          <w:sz w:val="20"/>
          <w:szCs w:val="20"/>
        </w:rPr>
        <w:br/>
      </w:r>
      <w:r>
        <w:rPr>
          <w:rFonts w:ascii="Helvetica" w:hAnsi="Helvetica"/>
          <w:sz w:val="20"/>
          <w:szCs w:val="20"/>
          <w:shd w:val="clear" w:color="auto" w:fill="FFFFFF"/>
        </w:rPr>
        <w:t>Have Fun.</w:t>
      </w:r>
      <w:r>
        <w:rPr>
          <w:rFonts w:ascii="Helvetica" w:hAnsi="Helvetica"/>
          <w:sz w:val="20"/>
          <w:szCs w:val="20"/>
        </w:rPr>
        <w:br/>
      </w:r>
      <w:r>
        <w:rPr>
          <w:rFonts w:ascii="Helvetica" w:hAnsi="Helvetica"/>
          <w:sz w:val="20"/>
          <w:szCs w:val="20"/>
        </w:rPr>
        <w:br/>
      </w:r>
      <w:r>
        <w:rPr>
          <w:rFonts w:ascii="Helvetica" w:hAnsi="Helvetica"/>
          <w:sz w:val="20"/>
          <w:szCs w:val="20"/>
          <w:shd w:val="clear" w:color="auto" w:fill="FFFFFF"/>
        </w:rPr>
        <w:t>Pictures show you what the black and white beads look like</w:t>
      </w:r>
      <w:r>
        <w:rPr>
          <w:rFonts w:ascii="Helvetica" w:hAnsi="Helvetica"/>
          <w:sz w:val="20"/>
          <w:szCs w:val="20"/>
        </w:rPr>
        <w:br/>
      </w:r>
      <w:r>
        <w:rPr>
          <w:rFonts w:ascii="Helvetica" w:hAnsi="Helvetica"/>
          <w:sz w:val="20"/>
          <w:szCs w:val="20"/>
          <w:shd w:val="clear" w:color="auto" w:fill="FFFFFF"/>
        </w:rPr>
        <w:t>A</w:t>
      </w:r>
      <w:r>
        <w:rPr>
          <w:rFonts w:ascii="Helvetica" w:hAnsi="Helvetica"/>
          <w:sz w:val="20"/>
          <w:szCs w:val="20"/>
          <w:shd w:val="clear" w:color="auto" w:fill="FFFFFF"/>
        </w:rPr>
        <w:t xml:space="preserve">ll black </w:t>
      </w:r>
      <w:r>
        <w:rPr>
          <w:rFonts w:ascii="Helvetica" w:hAnsi="Helvetica"/>
          <w:sz w:val="20"/>
          <w:szCs w:val="20"/>
          <w:shd w:val="clear" w:color="auto" w:fill="FFFFFF"/>
        </w:rPr>
        <w:t xml:space="preserve">Beads </w:t>
      </w:r>
      <w:r>
        <w:rPr>
          <w:rFonts w:ascii="Helvetica" w:hAnsi="Helvetica"/>
          <w:sz w:val="20"/>
          <w:szCs w:val="20"/>
          <w:shd w:val="clear" w:color="auto" w:fill="FFFFFF"/>
        </w:rPr>
        <w:t>1 to 5</w:t>
      </w:r>
      <w:r>
        <w:rPr>
          <w:rFonts w:ascii="Helvetica" w:hAnsi="Helvetica"/>
          <w:sz w:val="20"/>
          <w:szCs w:val="20"/>
        </w:rPr>
        <w:br/>
      </w:r>
      <w:r>
        <w:rPr>
          <w:rFonts w:ascii="Helvetica" w:hAnsi="Helvetica"/>
          <w:sz w:val="20"/>
          <w:szCs w:val="20"/>
          <w:shd w:val="clear" w:color="auto" w:fill="FFFFFF"/>
        </w:rPr>
        <w:t>Bead 6 is five black and one white</w:t>
      </w:r>
      <w:r>
        <w:rPr>
          <w:rFonts w:ascii="Helvetica" w:hAnsi="Helvetica"/>
          <w:sz w:val="20"/>
          <w:szCs w:val="20"/>
        </w:rPr>
        <w:br/>
      </w:r>
      <w:r>
        <w:rPr>
          <w:rFonts w:ascii="Helvetica" w:hAnsi="Helvetica"/>
          <w:sz w:val="20"/>
          <w:szCs w:val="20"/>
          <w:shd w:val="clear" w:color="auto" w:fill="FFFFFF"/>
        </w:rPr>
        <w:t>Bead 7 is five black and two white</w:t>
      </w:r>
      <w:r>
        <w:rPr>
          <w:rFonts w:ascii="Helvetica" w:hAnsi="Helvetica"/>
          <w:sz w:val="20"/>
          <w:szCs w:val="20"/>
        </w:rPr>
        <w:br/>
      </w:r>
      <w:r>
        <w:rPr>
          <w:rFonts w:ascii="Helvetica" w:hAnsi="Helvetica"/>
          <w:sz w:val="20"/>
          <w:szCs w:val="20"/>
          <w:shd w:val="clear" w:color="auto" w:fill="FFFFFF"/>
        </w:rPr>
        <w:t>Bead 8 is five black and three white</w:t>
      </w:r>
      <w:r>
        <w:rPr>
          <w:rFonts w:ascii="Helvetica" w:hAnsi="Helvetica"/>
          <w:sz w:val="20"/>
          <w:szCs w:val="20"/>
        </w:rPr>
        <w:br/>
      </w:r>
      <w:r>
        <w:rPr>
          <w:rFonts w:ascii="Helvetica" w:hAnsi="Helvetica"/>
          <w:sz w:val="20"/>
          <w:szCs w:val="20"/>
          <w:shd w:val="clear" w:color="auto" w:fill="FFFFFF"/>
        </w:rPr>
        <w:t>Bead 9 is five black and four white</w:t>
      </w:r>
    </w:p>
    <w:sectPr w:rsidR="00956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821"/>
    <w:multiLevelType w:val="hybridMultilevel"/>
    <w:tmpl w:val="86F4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22F77"/>
    <w:multiLevelType w:val="hybridMultilevel"/>
    <w:tmpl w:val="2C426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51B03"/>
    <w:multiLevelType w:val="hybridMultilevel"/>
    <w:tmpl w:val="EC5C402E"/>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8C"/>
    <w:rsid w:val="003A03DD"/>
    <w:rsid w:val="004E418C"/>
    <w:rsid w:val="00833506"/>
    <w:rsid w:val="009566F5"/>
    <w:rsid w:val="00DA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8C"/>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06"/>
    <w:rPr>
      <w:rFonts w:ascii="Tahoma" w:hAnsi="Tahoma" w:cs="Tahoma"/>
      <w:sz w:val="16"/>
      <w:szCs w:val="16"/>
    </w:rPr>
  </w:style>
  <w:style w:type="character" w:customStyle="1" w:styleId="BalloonTextChar">
    <w:name w:val="Balloon Text Char"/>
    <w:basedOn w:val="DefaultParagraphFont"/>
    <w:link w:val="BalloonText"/>
    <w:uiPriority w:val="99"/>
    <w:semiHidden/>
    <w:rsid w:val="00833506"/>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8C"/>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06"/>
    <w:rPr>
      <w:rFonts w:ascii="Tahoma" w:hAnsi="Tahoma" w:cs="Tahoma"/>
      <w:sz w:val="16"/>
      <w:szCs w:val="16"/>
    </w:rPr>
  </w:style>
  <w:style w:type="character" w:customStyle="1" w:styleId="BalloonTextChar">
    <w:name w:val="Balloon Text Char"/>
    <w:basedOn w:val="DefaultParagraphFont"/>
    <w:link w:val="BalloonText"/>
    <w:uiPriority w:val="99"/>
    <w:semiHidden/>
    <w:rsid w:val="00833506"/>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Ayopeju Falekulo</dc:creator>
  <cp:lastModifiedBy>Ayopeju Falekulo</cp:lastModifiedBy>
  <cp:revision>2</cp:revision>
  <dcterms:created xsi:type="dcterms:W3CDTF">2018-05-23T08:03:00Z</dcterms:created>
  <dcterms:modified xsi:type="dcterms:W3CDTF">2018-05-23T08:03:00Z</dcterms:modified>
</cp:coreProperties>
</file>